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Wielkie otwarcie Rabkolandu! Szykuje się moc atrakcji!</w:t>
      </w:r>
    </w:p>
    <w:p w:rsidR="00000000" w:rsidDel="00000000" w:rsidP="00000000" w:rsidRDefault="00000000" w:rsidRPr="00000000" w14:paraId="00000002">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 ten dzień czeka mnóstwo miłośników dobrej zabawy. Po zimowej przerwie, już 28 kwietnia, otwarte zostaną bramy Rabkolandu. Będzie to pierwszy akord podczas rozpoczynającego się długiego weekendu majowego. Goście skorzystają z kultowych atrakcji oraz wydarzeń tematycznych. Tradycyjnie w roli głównej wystąpią bohaterowie parku z Krucabombą i Owieczkami Irenkami na czele. To nie koniec dobrych wiadomości! Trwają prace nad budową nowych miejsc: </w:t>
      </w:r>
      <w:r w:rsidDel="00000000" w:rsidR="00000000" w:rsidRPr="00000000">
        <w:rPr>
          <w:rFonts w:ascii="Times New Roman" w:cs="Times New Roman" w:eastAsia="Times New Roman" w:hAnsi="Times New Roman"/>
          <w:b w:val="1"/>
          <w:rtl w:val="0"/>
        </w:rPr>
        <w:t xml:space="preserve">Ogródecka i Spiżarni, z kolei już od piątku skorzystamy ze Statku Wikingów</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3">
      <w:pPr>
        <w:spacing w:after="240" w:before="240" w:line="360" w:lineRule="auto"/>
        <w:ind w:firstLine="70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28 kwietnia</w:t>
      </w:r>
      <w:r w:rsidDel="00000000" w:rsidR="00000000" w:rsidRPr="00000000">
        <w:rPr>
          <w:rFonts w:ascii="Times New Roman" w:cs="Times New Roman" w:eastAsia="Times New Roman" w:hAnsi="Times New Roman"/>
          <w:rtl w:val="0"/>
        </w:rPr>
        <w:t xml:space="preserve"> – tę datę warto zaznaczyć w kalendarzu, gdyż mowa o dniu otwarcia Rabkolandu po długiej zimowej przerwie. Ostatnie miesiące w parku upłynęły pod znakiem porządkowania obiektu i przygotowywania go do kolejnego sezonu turystycznego. Ten otwarty zostanie z pompą, a wszystko dzięki wyjątkowemu programowi na długi weekend. Czas więc na imprezę pod hasłem: </w:t>
      </w:r>
      <w:r w:rsidDel="00000000" w:rsidR="00000000" w:rsidRPr="00000000">
        <w:rPr>
          <w:rFonts w:ascii="Times New Roman" w:cs="Times New Roman" w:eastAsia="Times New Roman" w:hAnsi="Times New Roman"/>
          <w:b w:val="1"/>
          <w:rtl w:val="0"/>
        </w:rPr>
        <w:t xml:space="preserve">„Oliwimy Maszyny, Maszyny w ruch!”</w:t>
      </w:r>
    </w:p>
    <w:p w:rsidR="00000000" w:rsidDel="00000000" w:rsidP="00000000" w:rsidRDefault="00000000" w:rsidRPr="00000000" w14:paraId="00000004">
      <w:pPr>
        <w:spacing w:after="240" w:before="24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Otwarcie z przytupem!</w:t>
      </w:r>
    </w:p>
    <w:p w:rsidR="00000000" w:rsidDel="00000000" w:rsidP="00000000" w:rsidRDefault="00000000" w:rsidRPr="00000000" w14:paraId="00000005">
      <w:pPr>
        <w:spacing w:after="240" w:before="240" w:line="360" w:lineRule="auto"/>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28 kwietnia</w:t>
      </w:r>
      <w:r w:rsidDel="00000000" w:rsidR="00000000" w:rsidRPr="00000000">
        <w:rPr>
          <w:rFonts w:ascii="Times New Roman" w:cs="Times New Roman" w:eastAsia="Times New Roman" w:hAnsi="Times New Roman"/>
          <w:rtl w:val="0"/>
        </w:rPr>
        <w:t xml:space="preserve"> rusza sześciodniowa zabawa. W trakcie niemal tygodnia zaplanowano nie tylko tradycyjne korzystanie z atrakcji parku, ale także szereg </w:t>
      </w:r>
      <w:r w:rsidDel="00000000" w:rsidR="00000000" w:rsidRPr="00000000">
        <w:rPr>
          <w:rFonts w:ascii="Times New Roman" w:cs="Times New Roman" w:eastAsia="Times New Roman" w:hAnsi="Times New Roman"/>
          <w:b w:val="1"/>
          <w:rtl w:val="0"/>
        </w:rPr>
        <w:t xml:space="preserve">imprez tematycznych.</w:t>
      </w:r>
      <w:r w:rsidDel="00000000" w:rsidR="00000000" w:rsidRPr="00000000">
        <w:rPr>
          <w:rFonts w:ascii="Times New Roman" w:cs="Times New Roman" w:eastAsia="Times New Roman" w:hAnsi="Times New Roman"/>
          <w:rtl w:val="0"/>
        </w:rPr>
        <w:t xml:space="preserve"> - Prawdziwą eksplozją energii ma być </w:t>
      </w:r>
      <w:r w:rsidDel="00000000" w:rsidR="00000000" w:rsidRPr="00000000">
        <w:rPr>
          <w:rFonts w:ascii="Times New Roman" w:cs="Times New Roman" w:eastAsia="Times New Roman" w:hAnsi="Times New Roman"/>
          <w:rtl w:val="0"/>
        </w:rPr>
        <w:t xml:space="preserve">sobotni występ </w:t>
      </w:r>
      <w:r w:rsidDel="00000000" w:rsidR="00000000" w:rsidRPr="00000000">
        <w:rPr>
          <w:rFonts w:ascii="Times New Roman" w:cs="Times New Roman" w:eastAsia="Times New Roman" w:hAnsi="Times New Roman"/>
          <w:b w:val="1"/>
          <w:rtl w:val="0"/>
        </w:rPr>
        <w:t xml:space="preserve">Teatru Lufcik na Korbkę </w:t>
      </w:r>
      <w:r w:rsidDel="00000000" w:rsidR="00000000" w:rsidRPr="00000000">
        <w:rPr>
          <w:rFonts w:ascii="Times New Roman" w:cs="Times New Roman" w:eastAsia="Times New Roman" w:hAnsi="Times New Roman"/>
          <w:rtl w:val="0"/>
        </w:rPr>
        <w:t xml:space="preserve">(29 kwietnia), gdzie artyści wprowadzą wszystkich Gości w historię Rabkolandu.</w:t>
      </w:r>
      <w:r w:rsidDel="00000000" w:rsidR="00000000" w:rsidRPr="00000000">
        <w:rPr>
          <w:rFonts w:ascii="Times New Roman" w:cs="Times New Roman" w:eastAsia="Times New Roman" w:hAnsi="Times New Roman"/>
          <w:rtl w:val="0"/>
        </w:rPr>
        <w:t xml:space="preserve"> O godz. 14:00 odbędzie się niesamowita </w:t>
      </w:r>
      <w:r w:rsidDel="00000000" w:rsidR="00000000" w:rsidRPr="00000000">
        <w:rPr>
          <w:rFonts w:ascii="Times New Roman" w:cs="Times New Roman" w:eastAsia="Times New Roman" w:hAnsi="Times New Roman"/>
          <w:b w:val="1"/>
          <w:rtl w:val="0"/>
        </w:rPr>
        <w:t xml:space="preserve">parada</w:t>
      </w:r>
      <w:r w:rsidDel="00000000" w:rsidR="00000000" w:rsidRPr="00000000">
        <w:rPr>
          <w:rFonts w:ascii="Times New Roman" w:cs="Times New Roman" w:eastAsia="Times New Roman" w:hAnsi="Times New Roman"/>
          <w:rtl w:val="0"/>
        </w:rPr>
        <w:t xml:space="preserve"> z okazji otwarcia nowego sezonu. W tym dniu nie zabraknie animowania publiczności oraz scenek teatralnych i kuglarskich - tłumaczy Kamil Lech, rzecznik prasowy Rabkolandu.</w:t>
      </w:r>
    </w:p>
    <w:p w:rsidR="00000000" w:rsidDel="00000000" w:rsidP="00000000" w:rsidRDefault="00000000" w:rsidRPr="00000000" w14:paraId="00000006">
      <w:pPr>
        <w:spacing w:after="240" w:before="240" w:line="360" w:lineRule="auto"/>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 rozczarują się również fani zajęć </w:t>
      </w:r>
      <w:r w:rsidDel="00000000" w:rsidR="00000000" w:rsidRPr="00000000">
        <w:rPr>
          <w:rFonts w:ascii="Times New Roman" w:cs="Times New Roman" w:eastAsia="Times New Roman" w:hAnsi="Times New Roman"/>
          <w:b w:val="1"/>
          <w:rtl w:val="0"/>
        </w:rPr>
        <w:t xml:space="preserve">animacyjnych ani zręcznościowych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 ramach przedstawienia historii parku, od 28 kwietnia do 3 maja, jego bohaterowie będą wprowadzać Gości w świat Rabkolandu. Zaplanowano występ teatralny „Co z tym Tortem?”, animacje taneczne i plastyczne, układanie mega puzzli, grę terenową i pokaz baniek mydlanych.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spacing w:after="240" w:before="240" w:line="360" w:lineRule="auto"/>
        <w:ind w:firstLine="70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Z myślą o miłośnikach słodyczy przygotowano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specjalny przyjazd ciężarówki </w:t>
      </w:r>
      <w:r w:rsidDel="00000000" w:rsidR="00000000" w:rsidRPr="00000000">
        <w:rPr>
          <w:rFonts w:ascii="Times New Roman" w:cs="Times New Roman" w:eastAsia="Times New Roman" w:hAnsi="Times New Roman"/>
          <w:b w:val="1"/>
          <w:rtl w:val="0"/>
        </w:rPr>
        <w:t xml:space="preserve">Wawel Truck.</w:t>
      </w:r>
      <w:r w:rsidDel="00000000" w:rsidR="00000000" w:rsidRPr="00000000">
        <w:rPr>
          <w:rFonts w:ascii="Times New Roman" w:cs="Times New Roman" w:eastAsia="Times New Roman" w:hAnsi="Times New Roman"/>
          <w:rtl w:val="0"/>
        </w:rPr>
        <w:t xml:space="preserve"> W sobotę i niedzielę</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(29-30 kwietnia)</w:t>
      </w:r>
      <w:r w:rsidDel="00000000" w:rsidR="00000000" w:rsidRPr="00000000">
        <w:rPr>
          <w:rFonts w:ascii="Times New Roman" w:cs="Times New Roman" w:eastAsia="Times New Roman" w:hAnsi="Times New Roman"/>
          <w:rtl w:val="0"/>
        </w:rPr>
        <w:t xml:space="preserve"> między </w:t>
      </w:r>
      <w:r w:rsidDel="00000000" w:rsidR="00000000" w:rsidRPr="00000000">
        <w:rPr>
          <w:rFonts w:ascii="Times New Roman" w:cs="Times New Roman" w:eastAsia="Times New Roman" w:hAnsi="Times New Roman"/>
          <w:b w:val="1"/>
          <w:rtl w:val="0"/>
        </w:rPr>
        <w:t xml:space="preserve">godziną 12 a 17</w:t>
      </w:r>
      <w:r w:rsidDel="00000000" w:rsidR="00000000" w:rsidRPr="00000000">
        <w:rPr>
          <w:rFonts w:ascii="Times New Roman" w:cs="Times New Roman" w:eastAsia="Times New Roman" w:hAnsi="Times New Roman"/>
          <w:rtl w:val="0"/>
        </w:rPr>
        <w:t xml:space="preserve"> na parkingu przed Rabkolandem (od strony Rynku), pojazd stanie się miejscem pełnym łakoci, wirtualnych gier, ale także zajęć ruchowych. Uwaga! Będzie on dostępny zupełnie za darmo! Dzieci będą mogły zrobić dobry uczynek dla przyrody oraz poznać tajniki produkcji czekolady. Dla uczestników zabaw nie zabraknie </w:t>
      </w:r>
      <w:r w:rsidDel="00000000" w:rsidR="00000000" w:rsidRPr="00000000">
        <w:rPr>
          <w:rFonts w:ascii="Times New Roman" w:cs="Times New Roman" w:eastAsia="Times New Roman" w:hAnsi="Times New Roman"/>
          <w:b w:val="1"/>
          <w:rtl w:val="0"/>
        </w:rPr>
        <w:t xml:space="preserve">słodkich upominków!</w:t>
      </w:r>
      <w:r w:rsidDel="00000000" w:rsidR="00000000" w:rsidRPr="00000000">
        <w:rPr>
          <w:rFonts w:ascii="Times New Roman" w:cs="Times New Roman" w:eastAsia="Times New Roman" w:hAnsi="Times New Roman"/>
          <w:rtl w:val="0"/>
        </w:rPr>
        <w:t xml:space="preserve"> Skoro o smakołykach i jedzeniu mowa, to w Rabkolandzie czeka mnóstwo smacznych przekąsek, dwudaniowych posiłków, lodów, gofrów i napojów. Podczas pierwszych dni otwarcia dostępnych będzie aż </w:t>
      </w:r>
      <w:r w:rsidDel="00000000" w:rsidR="00000000" w:rsidRPr="00000000">
        <w:rPr>
          <w:rFonts w:ascii="Times New Roman" w:cs="Times New Roman" w:eastAsia="Times New Roman" w:hAnsi="Times New Roman"/>
          <w:b w:val="1"/>
          <w:rtl w:val="0"/>
        </w:rPr>
        <w:t xml:space="preserve">6 punktów gastronomicznych!</w:t>
      </w:r>
    </w:p>
    <w:p w:rsidR="00000000" w:rsidDel="00000000" w:rsidP="00000000" w:rsidRDefault="00000000" w:rsidRPr="00000000" w14:paraId="00000008">
      <w:pPr>
        <w:spacing w:after="240" w:before="240" w:line="360" w:lineRule="auto"/>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Park rozrywki serdecznie zaprasza do odwiedzenia kompleksu, jak i całej </w:t>
      </w:r>
      <w:r w:rsidDel="00000000" w:rsidR="00000000" w:rsidRPr="00000000">
        <w:rPr>
          <w:rFonts w:ascii="Times New Roman" w:cs="Times New Roman" w:eastAsia="Times New Roman" w:hAnsi="Times New Roman"/>
          <w:b w:val="1"/>
          <w:rtl w:val="0"/>
        </w:rPr>
        <w:t xml:space="preserve">Rabki-Zdrój.</w:t>
      </w:r>
      <w:r w:rsidDel="00000000" w:rsidR="00000000" w:rsidRPr="00000000">
        <w:rPr>
          <w:rFonts w:ascii="Times New Roman" w:cs="Times New Roman" w:eastAsia="Times New Roman" w:hAnsi="Times New Roman"/>
          <w:rtl w:val="0"/>
        </w:rPr>
        <w:t xml:space="preserve"> Urokliwa lokalizacja, co roku przyciąga wiernych fanów, którzy nie tylko doceniają wyjątkowy krajobraz podhalańskich gór, ale również wspaniały i korzystny dla zdrowia mikroklimat. Pobyt w mieście oraz wizyta w parku to gotowy przepis na</w:t>
      </w:r>
      <w:r w:rsidDel="00000000" w:rsidR="00000000" w:rsidRPr="00000000">
        <w:rPr>
          <w:rFonts w:ascii="Times New Roman" w:cs="Times New Roman" w:eastAsia="Times New Roman" w:hAnsi="Times New Roman"/>
          <w:b w:val="1"/>
          <w:rtl w:val="0"/>
        </w:rPr>
        <w:t xml:space="preserve"> udaną zabawę i odpoczynek. </w:t>
      </w:r>
      <w:r w:rsidDel="00000000" w:rsidR="00000000" w:rsidRPr="00000000">
        <w:rPr>
          <w:rFonts w:ascii="Times New Roman" w:cs="Times New Roman" w:eastAsia="Times New Roman" w:hAnsi="Times New Roman"/>
          <w:rtl w:val="0"/>
        </w:rPr>
        <w:t xml:space="preserve">Szczególnie gdy mamy do czynienia z całą masą atrakcji!</w:t>
      </w:r>
    </w:p>
    <w:p w:rsidR="00000000" w:rsidDel="00000000" w:rsidP="00000000" w:rsidRDefault="00000000" w:rsidRPr="00000000" w14:paraId="00000009">
      <w:pPr>
        <w:spacing w:after="240" w:before="240"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Nowości w parku</w:t>
      </w:r>
    </w:p>
    <w:p w:rsidR="00000000" w:rsidDel="00000000" w:rsidP="00000000" w:rsidRDefault="00000000" w:rsidRPr="00000000" w14:paraId="0000000A">
      <w:pPr>
        <w:spacing w:after="240" w:before="240" w:line="360" w:lineRule="auto"/>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 </w:t>
      </w:r>
      <w:r w:rsidDel="00000000" w:rsidR="00000000" w:rsidRPr="00000000">
        <w:rPr>
          <w:rFonts w:ascii="Times New Roman" w:cs="Times New Roman" w:eastAsia="Times New Roman" w:hAnsi="Times New Roman"/>
          <w:b w:val="1"/>
          <w:rtl w:val="0"/>
        </w:rPr>
        <w:t xml:space="preserve">Wiosce Wikingów</w:t>
      </w:r>
      <w:r w:rsidDel="00000000" w:rsidR="00000000" w:rsidRPr="00000000">
        <w:rPr>
          <w:rFonts w:ascii="Times New Roman" w:cs="Times New Roman" w:eastAsia="Times New Roman" w:hAnsi="Times New Roman"/>
          <w:rtl w:val="0"/>
        </w:rPr>
        <w:t xml:space="preserve"> szykują się zmiany. Już </w:t>
      </w:r>
      <w:r w:rsidDel="00000000" w:rsidR="00000000" w:rsidRPr="00000000">
        <w:rPr>
          <w:rFonts w:ascii="Times New Roman" w:cs="Times New Roman" w:eastAsia="Times New Roman" w:hAnsi="Times New Roman"/>
          <w:rtl w:val="0"/>
        </w:rPr>
        <w:t xml:space="preserve">w </w:t>
      </w:r>
      <w:r w:rsidDel="00000000" w:rsidR="00000000" w:rsidRPr="00000000">
        <w:rPr>
          <w:rFonts w:ascii="Times New Roman" w:cs="Times New Roman" w:eastAsia="Times New Roman" w:hAnsi="Times New Roman"/>
          <w:rtl w:val="0"/>
        </w:rPr>
        <w:t xml:space="preserve">dniu otwarcia</w:t>
      </w:r>
      <w:r w:rsidDel="00000000" w:rsidR="00000000" w:rsidRPr="00000000">
        <w:rPr>
          <w:rFonts w:ascii="Times New Roman" w:cs="Times New Roman" w:eastAsia="Times New Roman" w:hAnsi="Times New Roman"/>
          <w:rtl w:val="0"/>
        </w:rPr>
        <w:t xml:space="preserve"> będzie można skorzystać ze </w:t>
      </w:r>
      <w:r w:rsidDel="00000000" w:rsidR="00000000" w:rsidRPr="00000000">
        <w:rPr>
          <w:rFonts w:ascii="Times New Roman" w:cs="Times New Roman" w:eastAsia="Times New Roman" w:hAnsi="Times New Roman"/>
          <w:b w:val="1"/>
          <w:rtl w:val="0"/>
        </w:rPr>
        <w:t xml:space="preserve">Statku Wikingów</w:t>
      </w:r>
      <w:r w:rsidDel="00000000" w:rsidR="00000000" w:rsidRPr="00000000">
        <w:rPr>
          <w:rFonts w:ascii="Times New Roman" w:cs="Times New Roman" w:eastAsia="Times New Roman" w:hAnsi="Times New Roman"/>
          <w:rtl w:val="0"/>
        </w:rPr>
        <w:t xml:space="preserve"> przeznaczonego dla dzieci od </w:t>
      </w:r>
      <w:r w:rsidDel="00000000" w:rsidR="00000000" w:rsidRPr="00000000">
        <w:rPr>
          <w:rFonts w:ascii="Times New Roman" w:cs="Times New Roman" w:eastAsia="Times New Roman" w:hAnsi="Times New Roman"/>
          <w:b w:val="1"/>
          <w:rtl w:val="0"/>
        </w:rPr>
        <w:t xml:space="preserve">105 cm </w:t>
      </w:r>
      <w:r w:rsidDel="00000000" w:rsidR="00000000" w:rsidRPr="00000000">
        <w:rPr>
          <w:rFonts w:ascii="Times New Roman" w:cs="Times New Roman" w:eastAsia="Times New Roman" w:hAnsi="Times New Roman"/>
          <w:rtl w:val="0"/>
        </w:rPr>
        <w:t xml:space="preserve">wysokości.</w:t>
      </w:r>
      <w:r w:rsidDel="00000000" w:rsidR="00000000" w:rsidRPr="00000000">
        <w:rPr>
          <w:rFonts w:ascii="Times New Roman" w:cs="Times New Roman" w:eastAsia="Times New Roman" w:hAnsi="Times New Roman"/>
          <w:rtl w:val="0"/>
        </w:rPr>
        <w:t xml:space="preserve"> Z atrakcji skorzysta jednocześnie </w:t>
      </w:r>
      <w:r w:rsidDel="00000000" w:rsidR="00000000" w:rsidRPr="00000000">
        <w:rPr>
          <w:rFonts w:ascii="Times New Roman" w:cs="Times New Roman" w:eastAsia="Times New Roman" w:hAnsi="Times New Roman"/>
          <w:b w:val="1"/>
          <w:rtl w:val="0"/>
        </w:rPr>
        <w:t xml:space="preserve">24 dzieci lub 18 dorosłych</w:t>
      </w:r>
      <w:r w:rsidDel="00000000" w:rsidR="00000000" w:rsidRPr="00000000">
        <w:rPr>
          <w:rFonts w:ascii="Times New Roman" w:cs="Times New Roman" w:eastAsia="Times New Roman" w:hAnsi="Times New Roman"/>
          <w:rtl w:val="0"/>
        </w:rPr>
        <w:t xml:space="preserve"> - tłumaczy Kamil Lech.</w:t>
      </w:r>
    </w:p>
    <w:p w:rsidR="00000000" w:rsidDel="00000000" w:rsidP="00000000" w:rsidRDefault="00000000" w:rsidRPr="00000000" w14:paraId="0000000B">
      <w:pPr>
        <w:spacing w:after="240" w:before="240" w:line="360" w:lineRule="auto"/>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Miniony sezon przyniósł otwarcie </w:t>
      </w:r>
      <w:r w:rsidDel="00000000" w:rsidR="00000000" w:rsidRPr="00000000">
        <w:rPr>
          <w:rFonts w:ascii="Times New Roman" w:cs="Times New Roman" w:eastAsia="Times New Roman" w:hAnsi="Times New Roman"/>
          <w:b w:val="1"/>
          <w:rtl w:val="0"/>
        </w:rPr>
        <w:t xml:space="preserve">Farmy Cioci Maryni,</w:t>
      </w:r>
      <w:r w:rsidDel="00000000" w:rsidR="00000000" w:rsidRPr="00000000">
        <w:rPr>
          <w:rFonts w:ascii="Times New Roman" w:cs="Times New Roman" w:eastAsia="Times New Roman" w:hAnsi="Times New Roman"/>
          <w:rtl w:val="0"/>
        </w:rPr>
        <w:t xml:space="preserve"> która niedługo zostanie powiększona. Lada moment najmłodsi skorzystają z </w:t>
      </w:r>
      <w:r w:rsidDel="00000000" w:rsidR="00000000" w:rsidRPr="00000000">
        <w:rPr>
          <w:rFonts w:ascii="Times New Roman" w:cs="Times New Roman" w:eastAsia="Times New Roman" w:hAnsi="Times New Roman"/>
          <w:b w:val="1"/>
          <w:rtl w:val="0"/>
        </w:rPr>
        <w:t xml:space="preserve">Ogródecka</w:t>
      </w:r>
      <w:r w:rsidDel="00000000" w:rsidR="00000000" w:rsidRPr="00000000">
        <w:rPr>
          <w:rFonts w:ascii="Times New Roman" w:cs="Times New Roman" w:eastAsia="Times New Roman" w:hAnsi="Times New Roman"/>
          <w:rtl w:val="0"/>
        </w:rPr>
        <w:t xml:space="preserve"> wypełnionego olbrzymimi warzywami. Zobaczymy tam gigantyczne marchewki, pomidory, rzodkiewki, czy papryki. Wokół pojawią się tablice dydaktyczne nastawione na edukację. Z kolei w </w:t>
      </w:r>
      <w:r w:rsidDel="00000000" w:rsidR="00000000" w:rsidRPr="00000000">
        <w:rPr>
          <w:rFonts w:ascii="Times New Roman" w:cs="Times New Roman" w:eastAsia="Times New Roman" w:hAnsi="Times New Roman"/>
          <w:b w:val="1"/>
          <w:rtl w:val="0"/>
        </w:rPr>
        <w:t xml:space="preserve">Spiżarni </w:t>
      </w:r>
      <w:r w:rsidDel="00000000" w:rsidR="00000000" w:rsidRPr="00000000">
        <w:rPr>
          <w:rFonts w:ascii="Times New Roman" w:cs="Times New Roman" w:eastAsia="Times New Roman" w:hAnsi="Times New Roman"/>
          <w:rtl w:val="0"/>
        </w:rPr>
        <w:t xml:space="preserve">Goście staną się częścią przygody z harcującymi myszami. </w:t>
      </w:r>
      <w:r w:rsidDel="00000000" w:rsidR="00000000" w:rsidRPr="00000000">
        <w:rPr>
          <w:rFonts w:ascii="Times New Roman" w:cs="Times New Roman" w:eastAsia="Times New Roman" w:hAnsi="Times New Roman"/>
          <w:rtl w:val="0"/>
        </w:rPr>
        <w:t xml:space="preserve">Znajdzie się tam 5 pomieszczeń </w:t>
      </w:r>
      <w:r w:rsidDel="00000000" w:rsidR="00000000" w:rsidRPr="00000000">
        <w:rPr>
          <w:rFonts w:ascii="Times New Roman" w:cs="Times New Roman" w:eastAsia="Times New Roman" w:hAnsi="Times New Roman"/>
          <w:rtl w:val="0"/>
        </w:rPr>
        <w:t xml:space="preserve">pełnych przedmiotów i narzędzi.</w:t>
      </w:r>
    </w:p>
    <w:p w:rsidR="00000000" w:rsidDel="00000000" w:rsidP="00000000" w:rsidRDefault="00000000" w:rsidRPr="00000000" w14:paraId="0000000C">
      <w:pPr>
        <w:spacing w:after="240" w:before="240" w:line="360" w:lineRule="auto"/>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Nowe rozwiązania mają dostarczyć świeżych emocji i jeszcze więcej dobrej rozrywki. Łącznie w Rabkolandzie na </w:t>
      </w:r>
      <w:r w:rsidDel="00000000" w:rsidR="00000000" w:rsidRPr="00000000">
        <w:rPr>
          <w:rFonts w:ascii="Times New Roman" w:cs="Times New Roman" w:eastAsia="Times New Roman" w:hAnsi="Times New Roman"/>
          <w:b w:val="1"/>
          <w:rtl w:val="0"/>
        </w:rPr>
        <w:t xml:space="preserve">2 ha powierzchni</w:t>
      </w:r>
      <w:r w:rsidDel="00000000" w:rsidR="00000000" w:rsidRPr="00000000">
        <w:rPr>
          <w:rFonts w:ascii="Times New Roman" w:cs="Times New Roman" w:eastAsia="Times New Roman" w:hAnsi="Times New Roman"/>
          <w:rtl w:val="0"/>
        </w:rPr>
        <w:t xml:space="preserve"> znajduje się blisko </w:t>
      </w:r>
      <w:r w:rsidDel="00000000" w:rsidR="00000000" w:rsidRPr="00000000">
        <w:rPr>
          <w:rFonts w:ascii="Times New Roman" w:cs="Times New Roman" w:eastAsia="Times New Roman" w:hAnsi="Times New Roman"/>
          <w:b w:val="1"/>
          <w:rtl w:val="0"/>
        </w:rPr>
        <w:t xml:space="preserve">50 atrakcji w 6 strefach tematycznych</w:t>
      </w:r>
      <w:r w:rsidDel="00000000" w:rsidR="00000000" w:rsidRPr="00000000">
        <w:rPr>
          <w:rFonts w:ascii="Times New Roman" w:cs="Times New Roman" w:eastAsia="Times New Roman" w:hAnsi="Times New Roman"/>
          <w:rtl w:val="0"/>
        </w:rPr>
        <w:t xml:space="preserve">. Oprócz wspomnianej Farmy Cioci Maryni to także: </w:t>
      </w:r>
      <w:r w:rsidDel="00000000" w:rsidR="00000000" w:rsidRPr="00000000">
        <w:rPr>
          <w:rFonts w:ascii="Times New Roman" w:cs="Times New Roman" w:eastAsia="Times New Roman" w:hAnsi="Times New Roman"/>
          <w:b w:val="1"/>
          <w:rtl w:val="0"/>
        </w:rPr>
        <w:t xml:space="preserve">Wioska Wikingów, Góralsko Dżungla, Machinarium, Strefa Cyrkowa i Dolina Trzmiela. </w:t>
      </w:r>
      <w:r w:rsidDel="00000000" w:rsidR="00000000" w:rsidRPr="00000000">
        <w:rPr>
          <w:rFonts w:ascii="Times New Roman" w:cs="Times New Roman" w:eastAsia="Times New Roman" w:hAnsi="Times New Roman"/>
          <w:rtl w:val="0"/>
        </w:rPr>
        <w:t xml:space="preserve">Tematyka wszystkich miejsc oparta jest o fabułę bajkową, gdzie każda atrakcja ma własną historię i wyjątkową nazwę. Uroku dodają wspaniali bohaterowie – wynalazca</w:t>
      </w:r>
      <w:r w:rsidDel="00000000" w:rsidR="00000000" w:rsidRPr="00000000">
        <w:rPr>
          <w:rFonts w:ascii="Times New Roman" w:cs="Times New Roman" w:eastAsia="Times New Roman" w:hAnsi="Times New Roman"/>
          <w:b w:val="1"/>
          <w:rtl w:val="0"/>
        </w:rPr>
        <w:t xml:space="preserve"> Krucabomba, psotnik Krokodyl Oskar czy Owieczki Irenki.</w:t>
      </w:r>
      <w:r w:rsidDel="00000000" w:rsidR="00000000" w:rsidRPr="00000000">
        <w:rPr>
          <w:rFonts w:ascii="Times New Roman" w:cs="Times New Roman" w:eastAsia="Times New Roman" w:hAnsi="Times New Roman"/>
          <w:rtl w:val="0"/>
        </w:rPr>
        <w:t xml:space="preserve"> To magnes na łaknące rozrywki i opowieści dzieci.</w:t>
      </w:r>
    </w:p>
    <w:p w:rsidR="00000000" w:rsidDel="00000000" w:rsidP="00000000" w:rsidRDefault="00000000" w:rsidRPr="00000000" w14:paraId="0000000D">
      <w:pPr>
        <w:spacing w:after="240" w:before="240" w:line="360" w:lineRule="auto"/>
        <w:ind w:firstLine="70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Nie tylko zabawa, ale i edukacja</w:t>
      </w:r>
    </w:p>
    <w:p w:rsidR="00000000" w:rsidDel="00000000" w:rsidP="00000000" w:rsidRDefault="00000000" w:rsidRPr="00000000" w14:paraId="0000000E">
      <w:pPr>
        <w:spacing w:after="240" w:before="240" w:line="360" w:lineRule="auto"/>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Atrakcje, tematyczność parku i wciągająca fabuła pozwolą </w:t>
      </w:r>
      <w:r w:rsidDel="00000000" w:rsidR="00000000" w:rsidRPr="00000000">
        <w:rPr>
          <w:rFonts w:ascii="Times New Roman" w:cs="Times New Roman" w:eastAsia="Times New Roman" w:hAnsi="Times New Roman"/>
          <w:b w:val="1"/>
          <w:rtl w:val="0"/>
        </w:rPr>
        <w:t xml:space="preserve">poszerzyć horyzonty</w:t>
      </w:r>
      <w:r w:rsidDel="00000000" w:rsidR="00000000" w:rsidRPr="00000000">
        <w:rPr>
          <w:rFonts w:ascii="Times New Roman" w:cs="Times New Roman" w:eastAsia="Times New Roman" w:hAnsi="Times New Roman"/>
          <w:rtl w:val="0"/>
        </w:rPr>
        <w:t xml:space="preserve"> i jednocześnie </w:t>
      </w:r>
      <w:r w:rsidDel="00000000" w:rsidR="00000000" w:rsidRPr="00000000">
        <w:rPr>
          <w:rFonts w:ascii="Times New Roman" w:cs="Times New Roman" w:eastAsia="Times New Roman" w:hAnsi="Times New Roman"/>
          <w:b w:val="1"/>
          <w:rtl w:val="0"/>
        </w:rPr>
        <w:t xml:space="preserve">pobudzić kreatywność</w:t>
      </w:r>
      <w:r w:rsidDel="00000000" w:rsidR="00000000" w:rsidRPr="00000000">
        <w:rPr>
          <w:rFonts w:ascii="Times New Roman" w:cs="Times New Roman" w:eastAsia="Times New Roman" w:hAnsi="Times New Roman"/>
          <w:rtl w:val="0"/>
        </w:rPr>
        <w:t xml:space="preserve"> najmłodszych. Za sprawą wyjątkowych miejsc dzieci zdobędą wiedzę z obszaru </w:t>
      </w:r>
      <w:r w:rsidDel="00000000" w:rsidR="00000000" w:rsidRPr="00000000">
        <w:rPr>
          <w:rFonts w:ascii="Times New Roman" w:cs="Times New Roman" w:eastAsia="Times New Roman" w:hAnsi="Times New Roman"/>
          <w:b w:val="1"/>
          <w:rtl w:val="0"/>
        </w:rPr>
        <w:t xml:space="preserve">przyrody, geografii czy historii</w:t>
      </w:r>
      <w:r w:rsidDel="00000000" w:rsidR="00000000" w:rsidRPr="00000000">
        <w:rPr>
          <w:rFonts w:ascii="Times New Roman" w:cs="Times New Roman" w:eastAsia="Times New Roman" w:hAnsi="Times New Roman"/>
          <w:rtl w:val="0"/>
        </w:rPr>
        <w:t xml:space="preserve">. Poprzez </w:t>
      </w:r>
      <w:r w:rsidDel="00000000" w:rsidR="00000000" w:rsidRPr="00000000">
        <w:rPr>
          <w:rFonts w:ascii="Times New Roman" w:cs="Times New Roman" w:eastAsia="Times New Roman" w:hAnsi="Times New Roman"/>
          <w:b w:val="1"/>
          <w:rtl w:val="0"/>
        </w:rPr>
        <w:t xml:space="preserve">poznawanie kultury</w:t>
      </w:r>
      <w:r w:rsidDel="00000000" w:rsidR="00000000" w:rsidRPr="00000000">
        <w:rPr>
          <w:rFonts w:ascii="Times New Roman" w:cs="Times New Roman" w:eastAsia="Times New Roman" w:hAnsi="Times New Roman"/>
          <w:rtl w:val="0"/>
        </w:rPr>
        <w:t xml:space="preserve"> i obcowanie z rabkolandowymi bohaterami mali Goście rozwiną </w:t>
      </w:r>
      <w:r w:rsidDel="00000000" w:rsidR="00000000" w:rsidRPr="00000000">
        <w:rPr>
          <w:rFonts w:ascii="Times New Roman" w:cs="Times New Roman" w:eastAsia="Times New Roman" w:hAnsi="Times New Roman"/>
          <w:b w:val="1"/>
          <w:rtl w:val="0"/>
        </w:rPr>
        <w:t xml:space="preserve">wyobraźnię.</w:t>
      </w:r>
      <w:r w:rsidDel="00000000" w:rsidR="00000000" w:rsidRPr="00000000">
        <w:rPr>
          <w:rFonts w:ascii="Times New Roman" w:cs="Times New Roman" w:eastAsia="Times New Roman" w:hAnsi="Times New Roman"/>
          <w:rtl w:val="0"/>
        </w:rPr>
        <w:t xml:space="preserve"> Zabawa i edukacja na świeżym powietrzu pozwolą poprawić </w:t>
      </w:r>
      <w:r w:rsidDel="00000000" w:rsidR="00000000" w:rsidRPr="00000000">
        <w:rPr>
          <w:rFonts w:ascii="Times New Roman" w:cs="Times New Roman" w:eastAsia="Times New Roman" w:hAnsi="Times New Roman"/>
          <w:b w:val="1"/>
          <w:rtl w:val="0"/>
        </w:rPr>
        <w:t xml:space="preserve">sprawność psychoruchową</w:t>
      </w:r>
      <w:r w:rsidDel="00000000" w:rsidR="00000000" w:rsidRPr="00000000">
        <w:rPr>
          <w:rFonts w:ascii="Times New Roman" w:cs="Times New Roman" w:eastAsia="Times New Roman" w:hAnsi="Times New Roman"/>
          <w:rtl w:val="0"/>
        </w:rPr>
        <w:t xml:space="preserve"> oraz </w:t>
      </w:r>
      <w:r w:rsidDel="00000000" w:rsidR="00000000" w:rsidRPr="00000000">
        <w:rPr>
          <w:rFonts w:ascii="Times New Roman" w:cs="Times New Roman" w:eastAsia="Times New Roman" w:hAnsi="Times New Roman"/>
          <w:b w:val="1"/>
          <w:rtl w:val="0"/>
        </w:rPr>
        <w:t xml:space="preserve">zdolności manualne</w:t>
      </w:r>
      <w:r w:rsidDel="00000000" w:rsidR="00000000" w:rsidRPr="00000000">
        <w:rPr>
          <w:rFonts w:ascii="Times New Roman" w:cs="Times New Roman" w:eastAsia="Times New Roman" w:hAnsi="Times New Roman"/>
          <w:rtl w:val="0"/>
        </w:rPr>
        <w:t xml:space="preserve">. Takie efekty zagwarantują również wspomniane specjalne wydarzenia z okazji długiego weekendu majowego. Warto więc zarezerwować wolny dzień w kalendarzu i wybrać się w odwiedziny do Rabkolandu!</w:t>
      </w:r>
    </w:p>
    <w:p w:rsidR="00000000" w:rsidDel="00000000" w:rsidP="00000000" w:rsidRDefault="00000000" w:rsidRPr="00000000" w14:paraId="0000000F">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0">
      <w:pPr>
        <w:spacing w:after="240" w:before="240"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Stopka</w:t>
      </w:r>
    </w:p>
    <w:p w:rsidR="00000000" w:rsidDel="00000000" w:rsidP="00000000" w:rsidRDefault="00000000" w:rsidRPr="00000000" w14:paraId="00000011">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Rabkoland, 34-700 Rabka-Zdrój, Rynek</w:t>
      </w:r>
    </w:p>
    <w:p w:rsidR="00000000" w:rsidDel="00000000" w:rsidP="00000000" w:rsidRDefault="00000000" w:rsidRPr="00000000" w14:paraId="00000012">
      <w:pPr>
        <w:spacing w:after="240" w:before="24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+ 48 570 390 988</w:t>
      </w:r>
    </w:p>
    <w:p w:rsidR="00000000" w:rsidDel="00000000" w:rsidP="00000000" w:rsidRDefault="00000000" w:rsidRPr="00000000" w14:paraId="00000013">
      <w:pPr>
        <w:spacing w:after="240" w:before="240" w:line="360" w:lineRule="auto"/>
        <w:jc w:val="both"/>
        <w:rPr/>
      </w:pPr>
      <w:r w:rsidDel="00000000" w:rsidR="00000000" w:rsidRPr="00000000">
        <w:rPr>
          <w:rFonts w:ascii="Times New Roman" w:cs="Times New Roman" w:eastAsia="Times New Roman" w:hAnsi="Times New Roman"/>
          <w:rtl w:val="0"/>
        </w:rPr>
        <w:t xml:space="preserve">park@rabkoland.pl</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